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C6" w:rsidRPr="003C5861" w:rsidRDefault="00E868C6" w:rsidP="00E868C6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pacing w:line="360" w:lineRule="auto"/>
        <w:jc w:val="both"/>
        <w:rPr>
          <w:sz w:val="28"/>
          <w:szCs w:val="28"/>
        </w:rPr>
      </w:pPr>
      <w:r w:rsidRPr="00A50B9A">
        <w:rPr>
          <w:i/>
          <w:color w:val="000000" w:themeColor="text1"/>
          <w:sz w:val="28"/>
          <w:szCs w:val="28"/>
          <w:lang w:eastAsia="ru-RU"/>
        </w:rPr>
        <w:t xml:space="preserve">Муниципальное дошкольное образовательное автономное учреждение детский сад с. </w:t>
      </w:r>
      <w:proofErr w:type="spellStart"/>
      <w:r w:rsidRPr="00A50B9A">
        <w:rPr>
          <w:i/>
          <w:color w:val="000000" w:themeColor="text1"/>
          <w:sz w:val="28"/>
          <w:szCs w:val="28"/>
          <w:lang w:eastAsia="ru-RU"/>
        </w:rPr>
        <w:t>Наумовка</w:t>
      </w:r>
      <w:proofErr w:type="spellEnd"/>
      <w:r w:rsidRPr="00A50B9A">
        <w:rPr>
          <w:i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A50B9A">
        <w:rPr>
          <w:i/>
          <w:color w:val="000000" w:themeColor="text1"/>
          <w:sz w:val="28"/>
          <w:szCs w:val="28"/>
          <w:lang w:eastAsia="ru-RU"/>
        </w:rPr>
        <w:t>Стерлитамакский</w:t>
      </w:r>
      <w:proofErr w:type="spellEnd"/>
      <w:r w:rsidRPr="00A50B9A">
        <w:rPr>
          <w:i/>
          <w:color w:val="000000" w:themeColor="text1"/>
          <w:sz w:val="28"/>
          <w:szCs w:val="28"/>
          <w:lang w:eastAsia="ru-RU"/>
        </w:rPr>
        <w:t xml:space="preserve"> район Республики Башкортостан</w:t>
      </w:r>
    </w:p>
    <w:p w:rsidR="00E868C6" w:rsidRPr="00815419" w:rsidRDefault="00E868C6" w:rsidP="00E868C6">
      <w:pPr>
        <w:pStyle w:val="a3"/>
        <w:tabs>
          <w:tab w:val="left" w:pos="1134"/>
        </w:tabs>
        <w:spacing w:line="360" w:lineRule="auto"/>
        <w:ind w:left="0" w:firstLine="709"/>
        <w:jc w:val="both"/>
        <w:rPr>
          <w:i/>
          <w:color w:val="000000" w:themeColor="text1"/>
          <w:sz w:val="28"/>
          <w:szCs w:val="28"/>
          <w:lang w:eastAsia="ru-RU"/>
        </w:rPr>
      </w:pPr>
    </w:p>
    <w:p w:rsidR="00E868C6" w:rsidRPr="00815419" w:rsidRDefault="00E868C6" w:rsidP="00E868C6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5419">
        <w:rPr>
          <w:sz w:val="28"/>
          <w:szCs w:val="28"/>
          <w:lang w:eastAsia="ru-RU"/>
        </w:rPr>
        <w:t xml:space="preserve">Общий итоговый балл по учреждению составил: </w:t>
      </w:r>
      <w:r>
        <w:rPr>
          <w:sz w:val="28"/>
          <w:szCs w:val="28"/>
          <w:lang w:eastAsia="ru-RU"/>
        </w:rPr>
        <w:t>411,3.</w:t>
      </w:r>
      <w:r w:rsidRPr="00815419">
        <w:rPr>
          <w:sz w:val="28"/>
          <w:szCs w:val="28"/>
          <w:lang w:eastAsia="ru-RU"/>
        </w:rPr>
        <w:t xml:space="preserve"> </w:t>
      </w:r>
    </w:p>
    <w:p w:rsidR="00E868C6" w:rsidRPr="00815419" w:rsidRDefault="00E868C6" w:rsidP="00E868C6">
      <w:pPr>
        <w:tabs>
          <w:tab w:val="left" w:pos="1134"/>
        </w:tabs>
        <w:suppressAutoHyphens w:val="0"/>
        <w:autoSpaceDE w:val="0"/>
        <w:autoSpaceDN w:val="0"/>
        <w:adjustRightInd w:val="0"/>
        <w:ind w:firstLine="709"/>
        <w:jc w:val="both"/>
        <w:rPr>
          <w:b/>
          <w:i/>
          <w:color w:val="000000" w:themeColor="text1"/>
          <w:szCs w:val="26"/>
          <w:lang w:eastAsia="ru-RU"/>
        </w:rPr>
      </w:pPr>
    </w:p>
    <w:p w:rsidR="00E868C6" w:rsidRPr="00815419" w:rsidRDefault="00E868C6" w:rsidP="00E868C6">
      <w:pPr>
        <w:tabs>
          <w:tab w:val="left" w:pos="1134"/>
        </w:tabs>
        <w:ind w:firstLine="709"/>
        <w:rPr>
          <w:b/>
          <w:color w:val="000000" w:themeColor="text1"/>
          <w:sz w:val="28"/>
          <w:szCs w:val="28"/>
          <w:lang w:eastAsia="ru-RU"/>
        </w:rPr>
      </w:pPr>
      <w:r w:rsidRPr="00815419">
        <w:rPr>
          <w:b/>
          <w:color w:val="000000" w:themeColor="text1"/>
          <w:sz w:val="28"/>
          <w:szCs w:val="28"/>
          <w:lang w:eastAsia="ru-RU"/>
        </w:rPr>
        <w:t>Итоговые баллы в разрезе критериев оценки:</w:t>
      </w:r>
    </w:p>
    <w:tbl>
      <w:tblPr>
        <w:tblStyle w:val="1"/>
        <w:tblW w:w="0" w:type="auto"/>
        <w:tblLook w:val="04A0"/>
      </w:tblPr>
      <w:tblGrid>
        <w:gridCol w:w="4672"/>
        <w:gridCol w:w="4673"/>
      </w:tblGrid>
      <w:tr w:rsidR="00E868C6" w:rsidRPr="00DC7E2C" w:rsidTr="002A0B5F">
        <w:tc>
          <w:tcPr>
            <w:tcW w:w="4672" w:type="dxa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jc w:val="center"/>
              <w:rPr>
                <w:b/>
                <w:color w:val="000000" w:themeColor="text1"/>
                <w:lang w:eastAsia="ru-RU"/>
              </w:rPr>
            </w:pPr>
            <w:r w:rsidRPr="00DC7E2C">
              <w:rPr>
                <w:b/>
                <w:color w:val="000000" w:themeColor="text1"/>
                <w:lang w:eastAsia="ru-RU"/>
              </w:rPr>
              <w:t>Критерий</w:t>
            </w:r>
          </w:p>
        </w:tc>
        <w:tc>
          <w:tcPr>
            <w:tcW w:w="4673" w:type="dxa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jc w:val="center"/>
              <w:rPr>
                <w:b/>
                <w:color w:val="000000" w:themeColor="text1"/>
                <w:lang w:eastAsia="ru-RU"/>
              </w:rPr>
            </w:pPr>
            <w:r w:rsidRPr="00DC7E2C">
              <w:rPr>
                <w:b/>
                <w:color w:val="000000" w:themeColor="text1"/>
                <w:lang w:eastAsia="ru-RU"/>
              </w:rPr>
              <w:t>Балл</w:t>
            </w:r>
          </w:p>
        </w:tc>
      </w:tr>
      <w:tr w:rsidR="00E868C6" w:rsidRPr="00DC7E2C" w:rsidTr="002A0B5F">
        <w:tc>
          <w:tcPr>
            <w:tcW w:w="4672" w:type="dxa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1) «Открытость и доступность информации об организации социальной сферы»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E868C6" w:rsidRPr="00DC7E2C" w:rsidRDefault="00E868C6" w:rsidP="002A0B5F">
            <w:pPr>
              <w:tabs>
                <w:tab w:val="left" w:pos="1134"/>
              </w:tabs>
              <w:suppressAutoHyphens w:val="0"/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85,4</w:t>
            </w:r>
          </w:p>
        </w:tc>
      </w:tr>
      <w:tr w:rsidR="00E868C6" w:rsidRPr="00DC7E2C" w:rsidTr="002A0B5F">
        <w:tc>
          <w:tcPr>
            <w:tcW w:w="4672" w:type="dxa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2) «Комфортность условий предоставления услуг, в том числе время ожидания предоставления услуг»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92,3</w:t>
            </w:r>
          </w:p>
        </w:tc>
      </w:tr>
      <w:tr w:rsidR="00E868C6" w:rsidRPr="00DC7E2C" w:rsidTr="002A0B5F">
        <w:tc>
          <w:tcPr>
            <w:tcW w:w="4672" w:type="dxa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3) «Доступность услуг для инвалидов»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E868C6" w:rsidRPr="00DC7E2C" w:rsidTr="002A0B5F">
        <w:tc>
          <w:tcPr>
            <w:tcW w:w="4672" w:type="dxa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4) «Доброжелательность, вежливость работников организаций социальной сферы»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95,4</w:t>
            </w:r>
          </w:p>
        </w:tc>
      </w:tr>
      <w:tr w:rsidR="00E868C6" w:rsidRPr="00DC7E2C" w:rsidTr="002A0B5F">
        <w:tc>
          <w:tcPr>
            <w:tcW w:w="4672" w:type="dxa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>5) «Удовлетворенность условиями оказания услуг»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E868C6" w:rsidRPr="00DC7E2C" w:rsidRDefault="00E868C6" w:rsidP="002A0B5F">
            <w:pPr>
              <w:tabs>
                <w:tab w:val="left" w:pos="1134"/>
              </w:tabs>
              <w:ind w:firstLine="709"/>
              <w:jc w:val="center"/>
              <w:rPr>
                <w:color w:val="000000"/>
              </w:rPr>
            </w:pPr>
            <w:r>
              <w:rPr>
                <w:color w:val="000000"/>
              </w:rPr>
              <w:t>94,2</w:t>
            </w:r>
          </w:p>
        </w:tc>
      </w:tr>
      <w:tr w:rsidR="00E868C6" w:rsidRPr="00DC7E2C" w:rsidTr="002A0B5F">
        <w:tc>
          <w:tcPr>
            <w:tcW w:w="4672" w:type="dxa"/>
          </w:tcPr>
          <w:p w:rsidR="00E868C6" w:rsidRPr="00DC7E2C" w:rsidRDefault="00E868C6" w:rsidP="002A0B5F">
            <w:pPr>
              <w:tabs>
                <w:tab w:val="left" w:pos="1134"/>
              </w:tabs>
              <w:rPr>
                <w:color w:val="000000" w:themeColor="text1"/>
                <w:lang w:eastAsia="ru-RU"/>
              </w:rPr>
            </w:pPr>
            <w:r w:rsidRPr="00DC7E2C">
              <w:rPr>
                <w:color w:val="000000" w:themeColor="text1"/>
                <w:lang w:eastAsia="ru-RU"/>
              </w:rPr>
              <w:t xml:space="preserve">Общий балл: </w:t>
            </w:r>
          </w:p>
        </w:tc>
        <w:tc>
          <w:tcPr>
            <w:tcW w:w="4673" w:type="dxa"/>
            <w:shd w:val="clear" w:color="auto" w:fill="auto"/>
            <w:vAlign w:val="center"/>
          </w:tcPr>
          <w:p w:rsidR="00E868C6" w:rsidRPr="00CC0E10" w:rsidRDefault="00E868C6" w:rsidP="002A0B5F">
            <w:pPr>
              <w:tabs>
                <w:tab w:val="left" w:pos="1134"/>
              </w:tabs>
              <w:ind w:firstLine="709"/>
              <w:jc w:val="center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FF0000"/>
                <w:lang w:eastAsia="ru-RU"/>
              </w:rPr>
              <w:t>411,3</w:t>
            </w:r>
          </w:p>
        </w:tc>
      </w:tr>
    </w:tbl>
    <w:p w:rsidR="00E868C6" w:rsidRPr="00766ECB" w:rsidRDefault="00E868C6" w:rsidP="00E868C6">
      <w:pPr>
        <w:tabs>
          <w:tab w:val="left" w:pos="1134"/>
        </w:tabs>
        <w:ind w:firstLine="709"/>
        <w:jc w:val="both"/>
        <w:rPr>
          <w:sz w:val="28"/>
          <w:szCs w:val="28"/>
          <w:highlight w:val="yellow"/>
        </w:rPr>
      </w:pPr>
    </w:p>
    <w:p w:rsidR="00E868C6" w:rsidRPr="00F25683" w:rsidRDefault="00E868C6" w:rsidP="00E868C6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F25683">
        <w:rPr>
          <w:sz w:val="28"/>
          <w:szCs w:val="28"/>
        </w:rPr>
        <w:t>По результатам наблюдения экспертной группы были сформулированы следующие рекомендации:</w:t>
      </w:r>
    </w:p>
    <w:p w:rsidR="00E868C6" w:rsidRPr="00FB7C76" w:rsidRDefault="00E868C6" w:rsidP="00E868C6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B7C76">
        <w:rPr>
          <w:sz w:val="28"/>
          <w:szCs w:val="28"/>
        </w:rPr>
        <w:t>Разместить на информационном стенде учреждения информацию в соответствии с требованиями нормативных актов.</w:t>
      </w:r>
    </w:p>
    <w:p w:rsidR="00E868C6" w:rsidRDefault="00E868C6" w:rsidP="00E868C6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FB7C76">
        <w:rPr>
          <w:sz w:val="28"/>
          <w:szCs w:val="28"/>
        </w:rPr>
        <w:t>Оборудовать учреждение в полном объеме элементами доступной среды для инвалидов.</w:t>
      </w:r>
    </w:p>
    <w:p w:rsidR="00E868C6" w:rsidRPr="00253A2A" w:rsidRDefault="00E868C6" w:rsidP="00E868C6">
      <w:pPr>
        <w:tabs>
          <w:tab w:val="left" w:pos="709"/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53A2A">
        <w:rPr>
          <w:sz w:val="28"/>
          <w:szCs w:val="28"/>
        </w:rPr>
        <w:t>По результатам анкетирования получателями услуг были даны сл</w:t>
      </w:r>
      <w:r w:rsidRPr="00253A2A">
        <w:rPr>
          <w:sz w:val="28"/>
          <w:szCs w:val="28"/>
        </w:rPr>
        <w:t>е</w:t>
      </w:r>
      <w:r w:rsidRPr="00253A2A">
        <w:rPr>
          <w:sz w:val="28"/>
          <w:szCs w:val="28"/>
        </w:rPr>
        <w:t>дующие рекомендации:</w:t>
      </w:r>
    </w:p>
    <w:p w:rsidR="00E868C6" w:rsidRPr="00E51E08" w:rsidRDefault="00E868C6" w:rsidP="00E868C6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E51E08">
        <w:rPr>
          <w:sz w:val="28"/>
          <w:szCs w:val="28"/>
        </w:rPr>
        <w:t>Улучшит</w:t>
      </w:r>
      <w:r>
        <w:rPr>
          <w:sz w:val="28"/>
          <w:szCs w:val="28"/>
        </w:rPr>
        <w:t>ь</w:t>
      </w:r>
      <w:r w:rsidRPr="00E51E08">
        <w:rPr>
          <w:sz w:val="28"/>
          <w:szCs w:val="28"/>
        </w:rPr>
        <w:t xml:space="preserve"> качество питания.</w:t>
      </w:r>
    </w:p>
    <w:p w:rsidR="00E868C6" w:rsidRPr="00E51E08" w:rsidRDefault="00E868C6" w:rsidP="00E868C6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E51E08">
        <w:rPr>
          <w:sz w:val="28"/>
          <w:szCs w:val="28"/>
        </w:rPr>
        <w:t>Оборудовать современные детские площадки.</w:t>
      </w:r>
    </w:p>
    <w:p w:rsidR="00E868C6" w:rsidRPr="00E51E08" w:rsidRDefault="00E868C6" w:rsidP="00E868C6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E51E08">
        <w:rPr>
          <w:sz w:val="28"/>
          <w:szCs w:val="28"/>
        </w:rPr>
        <w:t>Организовать работу узких специалистов: логопеда, массажиста, психолога.</w:t>
      </w:r>
    </w:p>
    <w:p w:rsidR="00E868C6" w:rsidRPr="00E51E08" w:rsidRDefault="00E868C6" w:rsidP="00E868C6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E51E08">
        <w:rPr>
          <w:sz w:val="28"/>
          <w:szCs w:val="28"/>
        </w:rPr>
        <w:t>Поменять асфальтированное покрытие территории учреждения на более безопасное и удобное, обновить ограждение учреждения.</w:t>
      </w:r>
    </w:p>
    <w:p w:rsidR="00E868C6" w:rsidRPr="00E51E08" w:rsidRDefault="00E868C6" w:rsidP="00E868C6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E51E08">
        <w:rPr>
          <w:sz w:val="28"/>
          <w:szCs w:val="28"/>
        </w:rPr>
        <w:lastRenderedPageBreak/>
        <w:t>Организовать работу дополнительных занятий, кружков, спортивных секций.</w:t>
      </w:r>
    </w:p>
    <w:p w:rsidR="00E868C6" w:rsidRPr="00E51E08" w:rsidRDefault="00E868C6" w:rsidP="00E868C6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E51E08">
        <w:rPr>
          <w:sz w:val="28"/>
          <w:szCs w:val="28"/>
        </w:rPr>
        <w:t>Обновить мебель, в частности кровати.</w:t>
      </w:r>
    </w:p>
    <w:p w:rsidR="00E868C6" w:rsidRDefault="00E868C6" w:rsidP="00E868C6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spacing w:line="360" w:lineRule="auto"/>
        <w:ind w:left="0" w:firstLine="708"/>
        <w:jc w:val="both"/>
        <w:rPr>
          <w:sz w:val="28"/>
          <w:szCs w:val="28"/>
        </w:rPr>
      </w:pPr>
      <w:r w:rsidRPr="00E51E08">
        <w:rPr>
          <w:sz w:val="28"/>
          <w:szCs w:val="28"/>
        </w:rPr>
        <w:t>Поддерживать наполнения сайта учреждения в актуальном состоянии, его еженедельное обновление: информация о воспитателях, мероприятиях, план занятий на год.</w:t>
      </w:r>
    </w:p>
    <w:p w:rsidR="00266165" w:rsidRDefault="00266165"/>
    <w:sectPr w:rsidR="00266165" w:rsidSect="00266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265F8"/>
    <w:multiLevelType w:val="hybridMultilevel"/>
    <w:tmpl w:val="38D83592"/>
    <w:lvl w:ilvl="0" w:tplc="E92AB54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F1E2A4C"/>
    <w:multiLevelType w:val="hybridMultilevel"/>
    <w:tmpl w:val="26C25A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868C6"/>
    <w:rsid w:val="000539BF"/>
    <w:rsid w:val="00266165"/>
    <w:rsid w:val="005C71C7"/>
    <w:rsid w:val="00AB0710"/>
    <w:rsid w:val="00E86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8C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Абзац списка основной"/>
    <w:basedOn w:val="a"/>
    <w:link w:val="a4"/>
    <w:qFormat/>
    <w:rsid w:val="00E868C6"/>
    <w:pPr>
      <w:ind w:left="720"/>
    </w:pPr>
    <w:rPr>
      <w:szCs w:val="20"/>
    </w:rPr>
  </w:style>
  <w:style w:type="table" w:customStyle="1" w:styleId="1">
    <w:name w:val="Сетка таблицы1"/>
    <w:uiPriority w:val="99"/>
    <w:rsid w:val="00E868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Bullet List Знак,FooterText Знак,numbered Знак,Абзац списка основной Знак"/>
    <w:link w:val="a3"/>
    <w:locked/>
    <w:rsid w:val="00E868C6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РЦПИ_МВ</dc:creator>
  <cp:keywords/>
  <dc:description/>
  <cp:lastModifiedBy>РЦПИ_МВ</cp:lastModifiedBy>
  <cp:revision>2</cp:revision>
  <dcterms:created xsi:type="dcterms:W3CDTF">2020-10-27T04:44:00Z</dcterms:created>
  <dcterms:modified xsi:type="dcterms:W3CDTF">2020-10-27T04:44:00Z</dcterms:modified>
</cp:coreProperties>
</file>